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70" w:rsidRDefault="00B84670">
      <w:pPr>
        <w:rPr>
          <w:b/>
        </w:rPr>
      </w:pPr>
      <w:r>
        <w:rPr>
          <w:b/>
          <w:noProof/>
          <w:lang w:eastAsia="sk-SK"/>
        </w:rPr>
        <w:drawing>
          <wp:inline distT="0" distB="0" distL="0" distR="0">
            <wp:extent cx="1192876" cy="1097280"/>
            <wp:effectExtent l="0" t="0" r="7620" b="762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876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670" w:rsidRDefault="00B84670">
      <w:pPr>
        <w:rPr>
          <w:b/>
        </w:rPr>
      </w:pPr>
    </w:p>
    <w:p w:rsidR="0075589E" w:rsidRPr="00B84670" w:rsidRDefault="00D05486">
      <w:pPr>
        <w:rPr>
          <w:b/>
          <w:sz w:val="28"/>
          <w:szCs w:val="28"/>
        </w:rPr>
      </w:pPr>
      <w:r w:rsidRPr="00B84670">
        <w:rPr>
          <w:b/>
          <w:sz w:val="28"/>
          <w:szCs w:val="28"/>
        </w:rPr>
        <w:t xml:space="preserve">V roku 2023 </w:t>
      </w:r>
      <w:r w:rsidR="00F47994" w:rsidRPr="00B84670">
        <w:rPr>
          <w:b/>
          <w:sz w:val="28"/>
          <w:szCs w:val="28"/>
        </w:rPr>
        <w:t>Slovenská pošta s medziročným poklesom sťažností aj reklamácií</w:t>
      </w:r>
    </w:p>
    <w:p w:rsidR="00F47994" w:rsidRDefault="00F47994" w:rsidP="004F7203">
      <w:pPr>
        <w:jc w:val="both"/>
      </w:pPr>
      <w:r>
        <w:t xml:space="preserve">V roku 2023 Slovenská pošta prijala spolu 3 585 sťažností či iných podaní, čo predstavuje medziročný pokles o takmer 9 % (v roku 2022 bolo prijatých 3 933 sťažností). Bol to najnižší počet prijatých sťažností za ostatných 5 rokov vrátane pandemických rokov, keď bola prevádzka a aj služby poskytované klientom do vysokej miery ovplyvnené bezprecedentnými opatreniami a núdzovými postupmi či obmedzeniami s dopadom na zákazníkov aj na pracovníkov pošty. </w:t>
      </w:r>
      <w:r w:rsidR="0068743B">
        <w:t xml:space="preserve">Z pohľadu vyhodnotenia vybavených </w:t>
      </w:r>
      <w:r>
        <w:t xml:space="preserve">sťažností </w:t>
      </w:r>
      <w:r w:rsidR="0068743B">
        <w:t xml:space="preserve">bolo </w:t>
      </w:r>
      <w:r>
        <w:t xml:space="preserve">40 % </w:t>
      </w:r>
      <w:r w:rsidR="0068743B">
        <w:t>posúdených</w:t>
      </w:r>
      <w:r>
        <w:t xml:space="preserve"> ako opodstatnených (1 438). Sťažnosti sa najčastejšie týkali dodania alebo vyberania poštových zásielok (napr. nedodanie zásielky, nedodržanie lehoty prepravy, nevykonávanie pokusu o doručenie a pod.), nespokojnosti zákazníkov s vybavením reklamácií (výsledkom reklamačného procesu alebo výšky poskytnutej náhrady). Menšia časť sťažností smerovala k nedostatkom v správaní a odbornosti zamestnancov.</w:t>
      </w:r>
    </w:p>
    <w:p w:rsidR="00D05486" w:rsidRDefault="00D05486" w:rsidP="004F7203">
      <w:pPr>
        <w:jc w:val="both"/>
      </w:pPr>
      <w:r>
        <w:t xml:space="preserve">Na základe </w:t>
      </w:r>
      <w:r w:rsidR="0068743B">
        <w:t xml:space="preserve">analýzy </w:t>
      </w:r>
      <w:r>
        <w:t xml:space="preserve">prijatých sťažností pošta pristupovala k prijímaniu opatrení na odstránenie nedostatkov: preškoľovaniu zamestnancov z technologických postupov a z poštových podmienok, z Poštového kódexu a štandardov správania, ale aj k sankčným opatreniam smerom ku konkrétnym pracovníkom. </w:t>
      </w:r>
    </w:p>
    <w:p w:rsidR="002D75EC" w:rsidRDefault="00D05486" w:rsidP="004F7203">
      <w:pPr>
        <w:jc w:val="both"/>
      </w:pPr>
      <w:r>
        <w:t>Aj v oblasti reklamácií Slovenská pošta v roku 2023 zaznamenala medziročný pokles, a to až viac ako 16 % (v roku 2023 prijatých 46 159 reklamácií, v roku 2022 prijatých 55 229 reklamácií). Zákazníci najčastejšie reklamovali</w:t>
      </w:r>
      <w:r w:rsidR="002D75EC">
        <w:t xml:space="preserve"> nedodanie doručeniek, nedodanie zásielok a ďalšie nedostatky spojené s distribúciou zásielok a peňazí (až 76 % reklamácií spadalo do tejto oblasti). </w:t>
      </w:r>
      <w:r w:rsidR="00397358">
        <w:t>18 504</w:t>
      </w:r>
      <w:r w:rsidR="002D75EC">
        <w:t xml:space="preserve"> reklamácií bolo vyhodnotených ako </w:t>
      </w:r>
      <w:r w:rsidR="00D57343">
        <w:t xml:space="preserve">opodstatnených </w:t>
      </w:r>
      <w:r w:rsidR="002D75EC">
        <w:t xml:space="preserve">(v roku 2022 bolo opodstatnených </w:t>
      </w:r>
      <w:r w:rsidR="00397358">
        <w:t>22 332</w:t>
      </w:r>
      <w:bookmarkStart w:id="0" w:name="_GoBack"/>
      <w:bookmarkEnd w:id="0"/>
      <w:r w:rsidR="002D75EC">
        <w:t xml:space="preserve"> reklamácií). </w:t>
      </w:r>
    </w:p>
    <w:p w:rsidR="002D75EC" w:rsidRDefault="002D75EC" w:rsidP="004F7203">
      <w:pPr>
        <w:jc w:val="both"/>
      </w:pPr>
      <w:r>
        <w:t>Na podanie reklamácií klienti čoraz intenzívnejšie využívajú elektronické kanály, keďže 80 % reklamácií bolo zaslaných cez aplikáciu ePodací hárok alebo eReklamačný list.</w:t>
      </w:r>
    </w:p>
    <w:sectPr w:rsidR="002D75EC" w:rsidSect="00B8467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94"/>
    <w:rsid w:val="002D75EC"/>
    <w:rsid w:val="00397358"/>
    <w:rsid w:val="004F7203"/>
    <w:rsid w:val="00622F50"/>
    <w:rsid w:val="0068743B"/>
    <w:rsid w:val="0075589E"/>
    <w:rsid w:val="00AA128B"/>
    <w:rsid w:val="00B84670"/>
    <w:rsid w:val="00D05486"/>
    <w:rsid w:val="00D57343"/>
    <w:rsid w:val="00F4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B457C-7459-4B24-966F-70B29945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87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7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Správa ciest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Lukáčová Jana</dc:creator>
  <cp:keywords/>
  <dc:description/>
  <cp:lastModifiedBy>Bánovská Martina</cp:lastModifiedBy>
  <cp:revision>7</cp:revision>
  <dcterms:created xsi:type="dcterms:W3CDTF">2024-03-14T10:55:00Z</dcterms:created>
  <dcterms:modified xsi:type="dcterms:W3CDTF">2024-04-12T06:34:00Z</dcterms:modified>
</cp:coreProperties>
</file>